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Приложение № 35</w:t>
      </w:r>
      <w:r w:rsidRPr="00623C19">
        <w:rPr>
          <w:rFonts w:eastAsia="Times New Roman" w:cs="Times New Roman"/>
        </w:rPr>
        <w:br/>
        <w:t>к Требованиям к проведению</w:t>
      </w:r>
      <w:r w:rsidRPr="00623C19">
        <w:rPr>
          <w:rFonts w:eastAsia="Times New Roman" w:cs="Times New Roman"/>
        </w:rPr>
        <w:br/>
        <w:t>энергетического обследования</w:t>
      </w:r>
      <w:r w:rsidRPr="00623C19">
        <w:rPr>
          <w:rFonts w:eastAsia="Times New Roman" w:cs="Times New Roman"/>
        </w:rPr>
        <w:br/>
        <w:t>и его результатам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Рекомендуемый образец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 w:cs="Times New Roman"/>
          <w:b/>
          <w:bCs/>
          <w:u w:val="single"/>
        </w:rPr>
      </w:pPr>
      <w:r w:rsidRPr="00623C19">
        <w:rPr>
          <w:rFonts w:eastAsia="Times New Roman" w:cs="Times New Roman"/>
          <w:b/>
          <w:bCs/>
          <w:u w:val="single"/>
        </w:rPr>
        <w:t>Энергетический паспорт, составленный на основании проектной документации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C23F50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Дом жилой. г. </w:t>
      </w:r>
      <w:r w:rsidR="00963F15">
        <w:rPr>
          <w:rFonts w:ascii="Courier New" w:eastAsia="Times New Roman" w:hAnsi="Courier New" w:cs="Courier New"/>
        </w:rPr>
        <w:t>Ульяновск, ул</w:t>
      </w:r>
      <w:proofErr w:type="gramStart"/>
      <w:r w:rsidR="00963F15">
        <w:rPr>
          <w:rFonts w:ascii="Courier New" w:eastAsia="Times New Roman" w:hAnsi="Courier New" w:cs="Courier New"/>
        </w:rPr>
        <w:t>.Р</w:t>
      </w:r>
      <w:proofErr w:type="gramEnd"/>
      <w:r w:rsidR="00963F15">
        <w:rPr>
          <w:rFonts w:ascii="Courier New" w:eastAsia="Times New Roman" w:hAnsi="Courier New" w:cs="Courier New"/>
        </w:rPr>
        <w:t>епина-43</w:t>
      </w:r>
    </w:p>
    <w:p w:rsidR="00F90E31" w:rsidRDefault="00623C19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 w:rsidRPr="00623C19">
        <w:rPr>
          <w:rFonts w:ascii="Courier New" w:eastAsia="Times New Roman" w:hAnsi="Courier New" w:cs="Courier New"/>
        </w:rPr>
        <w:t xml:space="preserve">     </w:t>
      </w:r>
      <w:r w:rsidR="00F90E31">
        <w:rPr>
          <w:rFonts w:ascii="Courier New" w:eastAsia="Times New Roman" w:hAnsi="Courier New" w:cs="Courier New"/>
        </w:rPr>
        <w:t xml:space="preserve">           </w:t>
      </w:r>
      <w:r w:rsidRPr="00623C19">
        <w:rPr>
          <w:rFonts w:ascii="Courier New" w:eastAsia="Times New Roman" w:hAnsi="Courier New" w:cs="Courier New"/>
        </w:rPr>
        <w:t>Класс энергетической эффективности</w:t>
      </w:r>
    </w:p>
    <w:p w:rsidR="00623C19" w:rsidRPr="00F90E31" w:rsidRDefault="00F90E31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                            </w:t>
      </w:r>
      <w:r w:rsidRPr="00F90E31">
        <w:rPr>
          <w:rFonts w:ascii="Courier New" w:eastAsia="Times New Roman" w:hAnsi="Courier New" w:cs="Courier New"/>
          <w:b/>
        </w:rPr>
        <w:t>С Нормальный</w:t>
      </w:r>
    </w:p>
    <w:p w:rsidR="00623C19" w:rsidRPr="00623C19" w:rsidRDefault="00F90E31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F90E31">
        <w:rPr>
          <w:rFonts w:eastAsia="Times New Roman" w:cs="Times New Roman"/>
        </w:rPr>
        <w:t xml:space="preserve">(определен согласно требованиям Приказа </w:t>
      </w:r>
      <w:proofErr w:type="spellStart"/>
      <w:r w:rsidRPr="00F90E31">
        <w:rPr>
          <w:rFonts w:eastAsia="Times New Roman" w:cs="Times New Roman"/>
        </w:rPr>
        <w:t>Минрегиона</w:t>
      </w:r>
      <w:proofErr w:type="spellEnd"/>
      <w:r w:rsidRPr="00F90E31">
        <w:rPr>
          <w:rFonts w:eastAsia="Times New Roman" w:cs="Times New Roman"/>
        </w:rPr>
        <w:t xml:space="preserve"> № 161 от.08.04.2011г.)</w:t>
      </w:r>
    </w:p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107"/>
        <w:gridCol w:w="1712"/>
      </w:tblGrid>
      <w:tr w:rsidR="00623C19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Параметры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Единица измерения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Значение параметра</w:t>
            </w:r>
          </w:p>
        </w:tc>
      </w:tr>
      <w:tr w:rsidR="00623C19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 Параметры теплозащиты здания, строения, сооружения</w:t>
            </w:r>
          </w:p>
        </w:tc>
      </w:tr>
      <w:tr w:rsidR="00623C19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1.1. Требуемое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66F7368" wp14:editId="6CAB37D1">
                  <wp:extent cx="685800" cy="1619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F89415C" wp14:editId="4F9D711D">
                  <wp:extent cx="685800" cy="1619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60947C4" wp14:editId="0D130911">
                  <wp:extent cx="685800" cy="1619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E4F8301" wp14:editId="3B618F30">
                  <wp:extent cx="685800" cy="1619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неотапливаемыми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8BEE567" wp14:editId="3E736667">
                  <wp:extent cx="685800" cy="1619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1.2. Требуемый приведенный коэффициент теплопередачи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C2C49EB" wp14:editId="7A1CA7AA">
                  <wp:extent cx="685800" cy="1619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77590A" w:rsidRDefault="0077590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  <w:lang w:val="en-US"/>
              </w:rPr>
              <w:t>,63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1.3. Требуемая воздухопроницаемость: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8592928" wp14:editId="4F8CBBDF">
                  <wp:extent cx="704850" cy="1809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 (при разности давлений 10 Па)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51039C5" wp14:editId="3A8519A7">
                  <wp:extent cx="704850" cy="1809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 и перекрытий первого этажа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F35E267" wp14:editId="713B4EE0">
                  <wp:extent cx="704850" cy="1809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B4DCFD4" wp14:editId="432AB395">
                  <wp:extent cx="704850" cy="1809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1.4. Нормативная обобщенная воздухопроницаемость здания, строения, сооружения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838447A" wp14:editId="01A7E500">
                  <wp:extent cx="704850" cy="1809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77590A" w:rsidRDefault="0077590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1,71</w:t>
            </w:r>
          </w:p>
        </w:tc>
      </w:tr>
      <w:tr w:rsidR="00C23F50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 Расчетные показатели и характеристики здания, строения, сооружения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 Объемно-планировочные показатели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2.1.1. Строительный объем, всего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893525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73528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том числе отапливаемой части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091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56686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2.1.2. Количество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091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2.1.3. Расчетное количество жителей (работников)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чел.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682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2.1.4. Площадь квартир, помещений (без летних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091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16222,65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2.1.5. Высота этажа (от пола до пола)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091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2.1.6. Общая площадь наружных ограждающих конструкций отапливаемой части здания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091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13800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стен, включая окна, балконные и входные двери в здание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091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9300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091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2264,4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091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2279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перекрытий над неотапливаемыми подвалами и подпольями, проездами и под эркерами, полов по грунту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091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2221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2.1.7. Отношение площади наружных ограждающих конструкций отапливаемой части здания к площади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091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0,85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2.1.8. Отношение площади окон и балконных дверей к площади стен, включая окна и балконные двери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A959C5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0,24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 Уровень теплозащиты наружных ограждающих конструкций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2.2.1. Приведенное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108DAF6" wp14:editId="6BC4DE6A">
                  <wp:extent cx="685800" cy="1619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A95860C" wp14:editId="5544746B">
                  <wp:extent cx="685800" cy="1619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E3302AA" wp14:editId="45FA0CC6">
                  <wp:extent cx="685800" cy="1619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4,76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4C8D9AE" wp14:editId="4853A235">
                  <wp:extent cx="685800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0,862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 и под эркерами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B82955C" wp14:editId="6BA8B68C">
                  <wp:extent cx="685800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2.2.2. Приведенный коэффициент теплопередачи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27007AE" wp14:editId="5EE36A90">
                  <wp:extent cx="981075" cy="1809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9F7CA3" w:rsidRDefault="009F7CA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0,67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 xml:space="preserve">2.2.3. Сопротивление </w:t>
            </w:r>
            <w:proofErr w:type="spellStart"/>
            <w:r w:rsidRPr="00623C19">
              <w:rPr>
                <w:rFonts w:eastAsia="Times New Roman" w:cs="Times New Roman"/>
              </w:rPr>
              <w:t>воздухопроницанию</w:t>
            </w:r>
            <w:proofErr w:type="spellEnd"/>
            <w:r w:rsidRPr="00623C19">
              <w:rPr>
                <w:rFonts w:eastAsia="Times New Roman" w:cs="Times New Roman"/>
              </w:rPr>
              <w:t xml:space="preserve"> наружных ограждающих конструкций при разности давлений 10 Па: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57BF3AC" wp14:editId="0F3FF3C4">
                  <wp:extent cx="609600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377575C" wp14:editId="345F1DE5">
                  <wp:extent cx="609600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1,67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перекрытия над техническим подпольем и подвалом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00A99E1" wp14:editId="71BE35B6">
                  <wp:extent cx="609600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91F7351" wp14:editId="3697A8FE">
                  <wp:extent cx="60960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стыков элементов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33AE572" wp14:editId="35814A10">
                  <wp:extent cx="438150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2.2.4. Приведенная воздухопроницаемость ограждающих конструкций здания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C032732" wp14:editId="60038BC5">
                  <wp:extent cx="704850" cy="180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9F7CA3" w:rsidRDefault="009F7CA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0,14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 Энергетические нагрузки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2.3.1. Потребляемая мощность систем инженерного оборудования: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отопления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9F7CA3" w:rsidRDefault="009F7CA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2429203,5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горячего водоснабжения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9F7CA3" w:rsidRDefault="009F7CA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1246946,5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0D3FD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0D3FD0">
              <w:rPr>
                <w:rFonts w:eastAsia="Times New Roman" w:cs="Times New Roman"/>
              </w:rPr>
              <w:t>811543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других систем (каждой отдельно)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2.3.2. Средние суточные расходы: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холодной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0D3FD0" w:rsidRDefault="000D3FD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50,24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0D3FD0" w:rsidRDefault="000D3FD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29,2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2.3.3. Удельный максимальный часовой расход тепловой энергии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0D3FD0" w:rsidRDefault="000D3FD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34,5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 том числе на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2.3.4. Удельная тепловая характеристика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315DFE8" wp14:editId="793B8ADD">
                  <wp:extent cx="857250" cy="1809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78782A" w:rsidRDefault="0078782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</w:t>
            </w:r>
            <w:bookmarkStart w:id="0" w:name="_GoBack"/>
            <w:bookmarkEnd w:id="0"/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 Показатели эксплуатационной энергоемкости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2.4.1. Годовые расходы конечных видов энергоносителей на здание (жилую часть здания), строение, сооружение: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E63F55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E63F55">
              <w:rPr>
                <w:rFonts w:eastAsia="Times New Roman" w:cs="Times New Roman"/>
              </w:rPr>
              <w:t>8751816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E63F55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E63F55">
              <w:rPr>
                <w:rFonts w:eastAsia="Times New Roman" w:cs="Times New Roman"/>
              </w:rPr>
              <w:t>4492438,4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энергии,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C4B3A58" wp14:editId="6D0A2EB0">
                  <wp:extent cx="657225" cy="161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E63F55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E63F55">
              <w:rPr>
                <w:rFonts w:eastAsia="Times New Roman" w:cs="Times New Roman"/>
              </w:rPr>
              <w:t>811</w:t>
            </w:r>
            <w:r w:rsidR="00495CDB">
              <w:rPr>
                <w:rFonts w:eastAsia="Times New Roman" w:cs="Times New Roman"/>
                <w:lang w:val="en-US"/>
              </w:rPr>
              <w:t>,</w:t>
            </w:r>
            <w:r w:rsidRPr="00E63F55">
              <w:rPr>
                <w:rFonts w:eastAsia="Times New Roman" w:cs="Times New Roman"/>
              </w:rPr>
              <w:t>543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общедомовое освещение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AAE055B" wp14:editId="411051CB">
                  <wp:extent cx="657225" cy="1619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0D3FD0" w:rsidRDefault="000D3FD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6,643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квартирах (помещениях)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A1EBB81" wp14:editId="780C06C5">
                  <wp:extent cx="65722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95CD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495CDB">
              <w:rPr>
                <w:rFonts w:eastAsia="Times New Roman" w:cs="Times New Roman"/>
              </w:rPr>
              <w:t>744</w:t>
            </w:r>
            <w:r>
              <w:rPr>
                <w:rFonts w:eastAsia="Times New Roman" w:cs="Times New Roman"/>
                <w:lang w:val="en-US"/>
              </w:rPr>
              <w:t>,</w:t>
            </w:r>
            <w:r w:rsidRPr="00495CDB">
              <w:rPr>
                <w:rFonts w:eastAsia="Times New Roman" w:cs="Times New Roman"/>
              </w:rPr>
              <w:t>520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силовое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06CBBA4" wp14:editId="666730A8">
                  <wp:extent cx="65722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495CDB" w:rsidRDefault="00495CD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60,38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водоснабжение и канализацию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FC29213" wp14:editId="066A9735">
                  <wp:extent cx="6572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тыс. куб. м/год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2.4.2. Удельные годовые расходы конечных видов энергоносителей в расчете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495CDB" w:rsidRDefault="00495CD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539,5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495CDB" w:rsidRDefault="00495CD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276,92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237777D" wp14:editId="64EFC8D4">
                  <wp:extent cx="352425" cy="16192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495CDB" w:rsidRDefault="00495CD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50,03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2.4.3. Удельная эксплуатационная энергоемкость здания (обобщенный показатель годового расхода топливно-энергетических ресурсов в расчете на 1 кв. м площади квартир,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кг</w:t>
            </w:r>
            <w:proofErr w:type="gramEnd"/>
            <w:r w:rsidRPr="00623C19">
              <w:rPr>
                <w:rFonts w:eastAsia="Times New Roman" w:cs="Times New Roman"/>
              </w:rPr>
              <w:t xml:space="preserve"> у. т. 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495CDB" w:rsidRDefault="00495CD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33,2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2.4.4. Суммарный удельный годовой расход тепловой энергии: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отопление, вентиляцию и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DF865B9" wp14:editId="1D635BF3">
                  <wp:extent cx="102870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E6B" w:rsidRPr="009A7E6B" w:rsidRDefault="009A7E6B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en-US"/>
              </w:rPr>
              <w:t>(</w:t>
            </w:r>
            <w:r>
              <w:rPr>
                <w:rFonts w:eastAsia="Times New Roman" w:cs="Times New Roman"/>
              </w:rPr>
              <w:t>Гкал.</w:t>
            </w:r>
            <w:r>
              <w:rPr>
                <w:rFonts w:eastAsia="Times New Roman" w:cs="Times New Roman"/>
                <w:lang w:val="en-US"/>
              </w:rPr>
              <w:t>/</w:t>
            </w:r>
            <w:proofErr w:type="spellStart"/>
            <w:r>
              <w:rPr>
                <w:rFonts w:eastAsia="Times New Roman" w:cs="Times New Roman"/>
              </w:rPr>
              <w:t>кв.м.год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Default="00495CD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en-US"/>
              </w:rPr>
              <w:t>226,6</w:t>
            </w:r>
          </w:p>
          <w:p w:rsidR="009A7E6B" w:rsidRPr="009A7E6B" w:rsidRDefault="009A7E6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(0,195)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максимально допустимые величины отклонений от нормируемого показателя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9A7E6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+2,6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и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7CB48C8" wp14:editId="1CB3C96B">
                  <wp:extent cx="120015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9A7E6B" w:rsidRDefault="009A7E6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706,3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2.4.5. Удельный расход электрической энергии на общедомовые нужды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842E085" wp14:editId="78AC0F34">
                  <wp:extent cx="352425" cy="1619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 Сведения об оснащенности приборами учета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3.1. Количество точек ввода со стороны энергоресурсов и воды, 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3.2. Количество точек ввода со стороны энергоресурсов и воды, необорудованных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3.3. Количество точек ввода электрической энергии, тепловой энергии, газа, воды, необорудованных приборами учета, при децентрализованном снабжении указанными ресурсами: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3.4. Оснащенность квартир (помещений) приборами учета потребляемых: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C2FF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</w:tbl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 Характеристики наружных ограждающих конструкций (краткое описание)</w:t>
      </w:r>
    </w:p>
    <w:p w:rsidR="00623C19" w:rsidRPr="00623C19" w:rsidRDefault="005C2FF8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4.1. Стены - </w:t>
      </w:r>
      <w:r w:rsidRPr="005C2FF8">
        <w:rPr>
          <w:rFonts w:eastAsia="Times New Roman" w:cs="Times New Roman"/>
          <w:b/>
          <w:i/>
        </w:rPr>
        <w:t>крупнопанельные</w:t>
      </w:r>
    </w:p>
    <w:p w:rsidR="005C2FF8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 xml:space="preserve">4.2. Окна и балконные </w:t>
      </w:r>
      <w:r w:rsidR="005C2FF8">
        <w:rPr>
          <w:rFonts w:eastAsia="Times New Roman" w:cs="Times New Roman"/>
        </w:rPr>
        <w:t xml:space="preserve">двери – </w:t>
      </w:r>
      <w:r w:rsidR="005C2FF8" w:rsidRPr="005C2FF8">
        <w:rPr>
          <w:rFonts w:eastAsia="Times New Roman" w:cs="Times New Roman"/>
          <w:b/>
          <w:i/>
        </w:rPr>
        <w:t>деревянные, двухстворчатые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 xml:space="preserve">4.3.Перекрытие над </w:t>
      </w:r>
      <w:r w:rsidR="005C2FF8">
        <w:rPr>
          <w:rFonts w:eastAsia="Times New Roman" w:cs="Times New Roman"/>
        </w:rPr>
        <w:t xml:space="preserve">техническим подпольем, подвалом – </w:t>
      </w:r>
      <w:proofErr w:type="spellStart"/>
      <w:r w:rsidR="005C2FF8" w:rsidRPr="005C2FF8">
        <w:rPr>
          <w:rFonts w:eastAsia="Times New Roman" w:cs="Times New Roman"/>
          <w:b/>
          <w:i/>
        </w:rPr>
        <w:t>ж.б</w:t>
      </w:r>
      <w:proofErr w:type="gramStart"/>
      <w:r w:rsidR="005C2FF8" w:rsidRPr="005C2FF8">
        <w:rPr>
          <w:rFonts w:eastAsia="Times New Roman" w:cs="Times New Roman"/>
          <w:b/>
          <w:i/>
        </w:rPr>
        <w:t>.п</w:t>
      </w:r>
      <w:proofErr w:type="gramEnd"/>
      <w:r w:rsidR="005C2FF8" w:rsidRPr="005C2FF8">
        <w:rPr>
          <w:rFonts w:eastAsia="Times New Roman" w:cs="Times New Roman"/>
          <w:b/>
          <w:i/>
        </w:rPr>
        <w:t>литы</w:t>
      </w:r>
      <w:proofErr w:type="spellEnd"/>
    </w:p>
    <w:p w:rsidR="00623C19" w:rsidRPr="005C2FF8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</w:rPr>
      </w:pPr>
      <w:r w:rsidRPr="00623C19">
        <w:rPr>
          <w:rFonts w:eastAsia="Times New Roman" w:cs="Times New Roman"/>
        </w:rPr>
        <w:t>4.4. Перекрытие над последним жилым этажом либо</w:t>
      </w:r>
      <w:r w:rsidR="005C2FF8">
        <w:rPr>
          <w:rFonts w:eastAsia="Times New Roman" w:cs="Times New Roman"/>
        </w:rPr>
        <w:t xml:space="preserve"> над "теплым" чердаком – </w:t>
      </w:r>
      <w:proofErr w:type="spellStart"/>
      <w:r w:rsidR="005C2FF8" w:rsidRPr="005C2FF8">
        <w:rPr>
          <w:rFonts w:eastAsia="Times New Roman" w:cs="Times New Roman"/>
          <w:b/>
          <w:i/>
        </w:rPr>
        <w:t>ж.б</w:t>
      </w:r>
      <w:proofErr w:type="gramStart"/>
      <w:r w:rsidR="005C2FF8" w:rsidRPr="005C2FF8">
        <w:rPr>
          <w:rFonts w:eastAsia="Times New Roman" w:cs="Times New Roman"/>
          <w:b/>
          <w:i/>
        </w:rPr>
        <w:t>.п</w:t>
      </w:r>
      <w:proofErr w:type="gramEnd"/>
      <w:r w:rsidR="005C2FF8" w:rsidRPr="005C2FF8">
        <w:rPr>
          <w:rFonts w:eastAsia="Times New Roman" w:cs="Times New Roman"/>
          <w:b/>
          <w:i/>
        </w:rPr>
        <w:t>литы</w:t>
      </w:r>
      <w:proofErr w:type="spellEnd"/>
    </w:p>
    <w:p w:rsidR="00623C19" w:rsidRPr="005C2FF8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Дата составления энергетического паспорта</w:t>
      </w:r>
    </w:p>
    <w:p w:rsidR="005C2FF8" w:rsidRPr="00623C19" w:rsidRDefault="005C2FF8" w:rsidP="005C2F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"</w:t>
      </w:r>
      <w:r>
        <w:rPr>
          <w:rFonts w:eastAsia="Times New Roman" w:cs="Times New Roman"/>
        </w:rPr>
        <w:t>20</w:t>
      </w:r>
      <w:r w:rsidRPr="00623C19">
        <w:rPr>
          <w:rFonts w:eastAsia="Times New Roman" w:cs="Times New Roman"/>
        </w:rPr>
        <w:t>"</w:t>
      </w:r>
      <w:r w:rsidR="001943FB">
        <w:rPr>
          <w:rFonts w:eastAsia="Times New Roman" w:cs="Times New Roman"/>
        </w:rPr>
        <w:t>апреля</w:t>
      </w:r>
      <w:r>
        <w:rPr>
          <w:rFonts w:eastAsia="Times New Roman" w:cs="Times New Roman"/>
        </w:rPr>
        <w:t xml:space="preserve"> 2015</w:t>
      </w:r>
      <w:r w:rsidRPr="00623C19">
        <w:rPr>
          <w:rFonts w:eastAsia="Times New Roman" w:cs="Times New Roman"/>
        </w:rPr>
        <w:t>г.</w:t>
      </w:r>
    </w:p>
    <w:p w:rsidR="005C2FF8" w:rsidRPr="00623C19" w:rsidRDefault="005C2FF8" w:rsidP="005C2F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C2FF8" w:rsidRPr="00623C19" w:rsidRDefault="005C2FF8" w:rsidP="005C2F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Подпись ответственного исполнителя:</w:t>
      </w:r>
    </w:p>
    <w:p w:rsidR="005C2FF8" w:rsidRPr="00623C19" w:rsidRDefault="005C2FF8" w:rsidP="005C2F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Энергоаудитор</w:t>
      </w:r>
      <w:proofErr w:type="spellEnd"/>
      <w:r>
        <w:rPr>
          <w:rFonts w:eastAsia="Times New Roman" w:cs="Times New Roman"/>
        </w:rPr>
        <w:t xml:space="preserve"> ____________________ </w:t>
      </w:r>
      <w:r w:rsidRPr="00382B62"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Ю.А.Гордиенко</w:t>
      </w:r>
      <w:proofErr w:type="spellEnd"/>
      <w:r w:rsidRPr="00382B62">
        <w:rPr>
          <w:rFonts w:eastAsia="Times New Roman" w:cs="Times New Roman"/>
        </w:rPr>
        <w:t>/</w:t>
      </w:r>
      <w:r>
        <w:rPr>
          <w:rFonts w:eastAsia="Times New Roman" w:cs="Times New Roman"/>
        </w:rPr>
        <w:t xml:space="preserve">                            </w:t>
      </w:r>
    </w:p>
    <w:p w:rsidR="005C2FF8" w:rsidRPr="00623C19" w:rsidRDefault="005C2FF8" w:rsidP="005C2F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C2FF8" w:rsidRPr="00623C19" w:rsidRDefault="005C2FF8" w:rsidP="005C2F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М.П.</w:t>
      </w:r>
    </w:p>
    <w:p w:rsidR="005C2FF8" w:rsidRPr="00623C19" w:rsidRDefault="005C2FF8" w:rsidP="005C2F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C2FF8" w:rsidRPr="00623C19" w:rsidRDefault="005C2FF8" w:rsidP="005C2F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Подпись заказчика:</w:t>
      </w:r>
    </w:p>
    <w:p w:rsidR="005C2FF8" w:rsidRPr="00481890" w:rsidRDefault="005C2FF8" w:rsidP="005C2F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Председатель ТСЖ</w:t>
      </w:r>
      <w:r w:rsidRPr="00623C19">
        <w:rPr>
          <w:rFonts w:eastAsia="Times New Roman" w:cs="Times New Roman"/>
        </w:rPr>
        <w:t>.___________________</w:t>
      </w:r>
      <w:r w:rsidRPr="00481890"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И.Г.Мустафин</w:t>
      </w:r>
      <w:proofErr w:type="spellEnd"/>
      <w:r w:rsidRPr="00481890">
        <w:rPr>
          <w:rFonts w:eastAsia="Times New Roman" w:cs="Times New Roman"/>
        </w:rPr>
        <w:t>/</w:t>
      </w:r>
    </w:p>
    <w:p w:rsidR="005C2FF8" w:rsidRPr="00623C19" w:rsidRDefault="005C2FF8" w:rsidP="005C2F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C2FF8" w:rsidRPr="00623C19" w:rsidRDefault="005C2FF8" w:rsidP="005C2FF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М.П.</w:t>
      </w:r>
    </w:p>
    <w:p w:rsidR="005C2FF8" w:rsidRDefault="005C2FF8" w:rsidP="005C2FF8"/>
    <w:p w:rsidR="00765699" w:rsidRDefault="00765699"/>
    <w:sectPr w:rsidR="0076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19"/>
    <w:rsid w:val="000D3FD0"/>
    <w:rsid w:val="001943FB"/>
    <w:rsid w:val="00205551"/>
    <w:rsid w:val="003B0917"/>
    <w:rsid w:val="00495CDB"/>
    <w:rsid w:val="004C1FB3"/>
    <w:rsid w:val="005C2FF8"/>
    <w:rsid w:val="005E3E30"/>
    <w:rsid w:val="00623C19"/>
    <w:rsid w:val="006E5452"/>
    <w:rsid w:val="00765699"/>
    <w:rsid w:val="0077590A"/>
    <w:rsid w:val="0078782A"/>
    <w:rsid w:val="00893525"/>
    <w:rsid w:val="008952B3"/>
    <w:rsid w:val="00963F15"/>
    <w:rsid w:val="009A7E6B"/>
    <w:rsid w:val="009C592B"/>
    <w:rsid w:val="009F7CA3"/>
    <w:rsid w:val="00A27D75"/>
    <w:rsid w:val="00A73D6B"/>
    <w:rsid w:val="00A959C5"/>
    <w:rsid w:val="00BE6131"/>
    <w:rsid w:val="00C23F50"/>
    <w:rsid w:val="00C31546"/>
    <w:rsid w:val="00DB336A"/>
    <w:rsid w:val="00E63F55"/>
    <w:rsid w:val="00F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28DD-E95E-4868-BC96-3C5EB8A8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4</cp:revision>
  <dcterms:created xsi:type="dcterms:W3CDTF">2015-04-20T14:41:00Z</dcterms:created>
  <dcterms:modified xsi:type="dcterms:W3CDTF">2015-04-21T06:34:00Z</dcterms:modified>
</cp:coreProperties>
</file>